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6813C76D" w:rsidR="00502AE0" w:rsidRPr="00F762AA" w:rsidRDefault="002607A8" w:rsidP="001F0467">
      <w:pPr>
        <w:ind w:left="3600"/>
        <w:rPr>
          <w:rFonts w:ascii="Bodoni" w:eastAsia="Bodoni" w:hAnsi="Bodoni" w:cs="Bodoni"/>
          <w:color w:val="C15811"/>
          <w:sz w:val="36"/>
          <w:szCs w:val="36"/>
        </w:rPr>
      </w:pPr>
      <w:r>
        <w:rPr>
          <w:rFonts w:ascii="Bodoni" w:eastAsia="Bodoni" w:hAnsi="Bodoni" w:cs="Bodoni"/>
          <w:noProof/>
          <w:color w:val="C15811"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76A8001B" wp14:editId="7EF8B835">
            <wp:simplePos x="0" y="0"/>
            <wp:positionH relativeFrom="column">
              <wp:posOffset>1788160</wp:posOffset>
            </wp:positionH>
            <wp:positionV relativeFrom="paragraph">
              <wp:posOffset>0</wp:posOffset>
            </wp:positionV>
            <wp:extent cx="2560320" cy="1429385"/>
            <wp:effectExtent l="0" t="0" r="5080" b="571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293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0000" w:rsidRPr="00147DFC">
        <w:rPr>
          <w:rFonts w:ascii="Bodoni" w:eastAsia="Bodoni" w:hAnsi="Bodoni" w:cs="Bodoni"/>
          <w:color w:val="ED7D31" w:themeColor="accent2"/>
          <w:sz w:val="36"/>
          <w:szCs w:val="36"/>
        </w:rPr>
        <w:t>RESOLUTIONS</w:t>
      </w:r>
    </w:p>
    <w:p w14:paraId="00000002" w14:textId="77777777" w:rsidR="00502AE0" w:rsidRDefault="00502AE0">
      <w:pPr>
        <w:jc w:val="center"/>
        <w:rPr>
          <w:rFonts w:ascii="Bodoni" w:eastAsia="Bodoni" w:hAnsi="Bodoni" w:cs="Bodoni"/>
          <w:color w:val="C15811"/>
          <w:sz w:val="36"/>
          <w:szCs w:val="36"/>
        </w:rPr>
      </w:pPr>
    </w:p>
    <w:p w14:paraId="00000003" w14:textId="7AA65A43" w:rsidR="00502AE0" w:rsidRDefault="00195BA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Selection of an External Auditor </w:t>
      </w:r>
    </w:p>
    <w:p w14:paraId="00000004" w14:textId="77777777" w:rsidR="00502AE0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Be it resolved:</w:t>
      </w:r>
    </w:p>
    <w:p w14:paraId="00000005" w14:textId="5DB3C864" w:rsidR="00502AE0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That </w:t>
      </w:r>
      <w:r w:rsidR="00195BA1">
        <w:rPr>
          <w:color w:val="000000"/>
          <w:sz w:val="28"/>
          <w:szCs w:val="28"/>
        </w:rPr>
        <w:t xml:space="preserve">Moore </w:t>
      </w:r>
      <w:r w:rsidR="00B041AB">
        <w:rPr>
          <w:color w:val="000000"/>
          <w:sz w:val="28"/>
          <w:szCs w:val="28"/>
        </w:rPr>
        <w:t>Trinidad and Tobago</w:t>
      </w:r>
      <w:r w:rsidR="00195BA1">
        <w:rPr>
          <w:color w:val="000000"/>
          <w:sz w:val="28"/>
          <w:szCs w:val="28"/>
        </w:rPr>
        <w:t xml:space="preserve"> be </w:t>
      </w:r>
      <w:r w:rsidR="00F97EB2">
        <w:rPr>
          <w:color w:val="000000"/>
          <w:sz w:val="28"/>
          <w:szCs w:val="28"/>
        </w:rPr>
        <w:t>appointed</w:t>
      </w:r>
      <w:r w:rsidR="00195BA1">
        <w:rPr>
          <w:color w:val="000000"/>
          <w:sz w:val="28"/>
          <w:szCs w:val="28"/>
        </w:rPr>
        <w:t xml:space="preserve"> as the auditor for 2022 and further resolved that BDO Trinidad</w:t>
      </w:r>
      <w:r w:rsidR="00A25E05">
        <w:rPr>
          <w:color w:val="000000"/>
          <w:sz w:val="28"/>
          <w:szCs w:val="28"/>
        </w:rPr>
        <w:t xml:space="preserve"> and Tobago</w:t>
      </w:r>
      <w:r w:rsidR="00195BA1">
        <w:rPr>
          <w:color w:val="000000"/>
          <w:sz w:val="28"/>
          <w:szCs w:val="28"/>
        </w:rPr>
        <w:t xml:space="preserve"> be </w:t>
      </w:r>
      <w:r w:rsidR="00F97EB2">
        <w:rPr>
          <w:color w:val="000000"/>
          <w:sz w:val="28"/>
          <w:szCs w:val="28"/>
        </w:rPr>
        <w:t xml:space="preserve">appointed </w:t>
      </w:r>
      <w:r w:rsidR="00195BA1">
        <w:rPr>
          <w:color w:val="000000"/>
          <w:sz w:val="28"/>
          <w:szCs w:val="28"/>
        </w:rPr>
        <w:t xml:space="preserve">as auditor for 2022 if Moore </w:t>
      </w:r>
      <w:r w:rsidR="00B041AB">
        <w:rPr>
          <w:color w:val="000000"/>
          <w:sz w:val="28"/>
          <w:szCs w:val="28"/>
        </w:rPr>
        <w:t xml:space="preserve">Trinidad and Tobago </w:t>
      </w:r>
      <w:r w:rsidR="00195BA1">
        <w:rPr>
          <w:color w:val="000000"/>
          <w:sz w:val="28"/>
          <w:szCs w:val="28"/>
        </w:rPr>
        <w:t xml:space="preserve">are unable to perform the audit. </w:t>
      </w:r>
    </w:p>
    <w:p w14:paraId="1D23CA93" w14:textId="77777777" w:rsidR="00195BA1" w:rsidRDefault="00195BA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</w:p>
    <w:p w14:paraId="21F151EC" w14:textId="23A9AE69" w:rsidR="00195BA1" w:rsidRDefault="00195BA1" w:rsidP="009A48E3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Be it resolved:</w:t>
      </w:r>
    </w:p>
    <w:p w14:paraId="47ECD08A" w14:textId="39FB7F5B" w:rsidR="00195BA1" w:rsidRDefault="00195BA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That </w:t>
      </w:r>
      <w:r w:rsidR="0017280F">
        <w:rPr>
          <w:color w:val="000000"/>
          <w:sz w:val="28"/>
          <w:szCs w:val="28"/>
        </w:rPr>
        <w:t xml:space="preserve"> Moore </w:t>
      </w:r>
      <w:r w:rsidR="00B041AB">
        <w:rPr>
          <w:color w:val="000000"/>
          <w:sz w:val="28"/>
          <w:szCs w:val="28"/>
        </w:rPr>
        <w:t xml:space="preserve">Trinidad and Tobago </w:t>
      </w:r>
      <w:r w:rsidR="0017280F">
        <w:rPr>
          <w:color w:val="000000"/>
          <w:sz w:val="28"/>
          <w:szCs w:val="28"/>
        </w:rPr>
        <w:t xml:space="preserve">and </w:t>
      </w:r>
      <w:r>
        <w:rPr>
          <w:color w:val="000000"/>
          <w:sz w:val="28"/>
          <w:szCs w:val="28"/>
        </w:rPr>
        <w:t>BDO Trinidad</w:t>
      </w:r>
      <w:r w:rsidR="00A66C4F">
        <w:rPr>
          <w:color w:val="000000"/>
          <w:sz w:val="28"/>
          <w:szCs w:val="28"/>
        </w:rPr>
        <w:t xml:space="preserve"> and Tobago</w:t>
      </w:r>
      <w:r>
        <w:rPr>
          <w:color w:val="000000"/>
          <w:sz w:val="28"/>
          <w:szCs w:val="28"/>
        </w:rPr>
        <w:t xml:space="preserve"> be</w:t>
      </w:r>
      <w:r w:rsidR="0017280F">
        <w:rPr>
          <w:color w:val="000000"/>
          <w:sz w:val="28"/>
          <w:szCs w:val="28"/>
        </w:rPr>
        <w:t xml:space="preserve"> approved as auditors for the year 2023, with the preferred appointment being determined by procurement best practice</w:t>
      </w:r>
      <w:r w:rsidR="0065428D">
        <w:rPr>
          <w:color w:val="000000"/>
          <w:sz w:val="28"/>
          <w:szCs w:val="28"/>
        </w:rPr>
        <w:t xml:space="preserve"> and the other </w:t>
      </w:r>
      <w:r w:rsidR="004010B5">
        <w:rPr>
          <w:color w:val="000000"/>
          <w:sz w:val="28"/>
          <w:szCs w:val="28"/>
        </w:rPr>
        <w:t xml:space="preserve">provider to be </w:t>
      </w:r>
      <w:r w:rsidR="00F97EB2">
        <w:rPr>
          <w:color w:val="000000"/>
          <w:sz w:val="28"/>
          <w:szCs w:val="28"/>
        </w:rPr>
        <w:t>appointed</w:t>
      </w:r>
      <w:r w:rsidR="004010B5">
        <w:rPr>
          <w:color w:val="000000"/>
          <w:sz w:val="28"/>
          <w:szCs w:val="28"/>
        </w:rPr>
        <w:t xml:space="preserve"> if the preferred auditor is unable to perform the audit. </w:t>
      </w:r>
    </w:p>
    <w:p w14:paraId="00000006" w14:textId="77777777" w:rsidR="00502AE0" w:rsidRDefault="00502AE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8"/>
          <w:szCs w:val="28"/>
        </w:rPr>
      </w:pPr>
    </w:p>
    <w:p w14:paraId="00000011" w14:textId="77777777" w:rsidR="00502AE0" w:rsidRDefault="00502AE0">
      <w:pPr>
        <w:ind w:left="720"/>
        <w:rPr>
          <w:sz w:val="28"/>
          <w:szCs w:val="28"/>
        </w:rPr>
      </w:pPr>
    </w:p>
    <w:p w14:paraId="00000012" w14:textId="77777777" w:rsidR="00502AE0" w:rsidRDefault="00502AE0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8"/>
          <w:szCs w:val="28"/>
        </w:rPr>
      </w:pPr>
      <w:bookmarkStart w:id="0" w:name="_heading=h.gjdgxs" w:colFirst="0" w:colLast="0"/>
      <w:bookmarkEnd w:id="0"/>
    </w:p>
    <w:sectPr w:rsidR="00502AE0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doni">
    <w:altName w:val="Calibri"/>
    <w:panose1 w:val="020B0604020202020204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E4786A"/>
    <w:multiLevelType w:val="multilevel"/>
    <w:tmpl w:val="B4C0CE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00085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2AE0"/>
    <w:rsid w:val="00074C74"/>
    <w:rsid w:val="00147DFC"/>
    <w:rsid w:val="0017280F"/>
    <w:rsid w:val="00195BA1"/>
    <w:rsid w:val="001F0467"/>
    <w:rsid w:val="002607A8"/>
    <w:rsid w:val="004010B5"/>
    <w:rsid w:val="00502AE0"/>
    <w:rsid w:val="005E470F"/>
    <w:rsid w:val="0065428D"/>
    <w:rsid w:val="006B1A78"/>
    <w:rsid w:val="009A48E3"/>
    <w:rsid w:val="00A25E05"/>
    <w:rsid w:val="00A66C4F"/>
    <w:rsid w:val="00B041AB"/>
    <w:rsid w:val="00F762AA"/>
    <w:rsid w:val="00F9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79C3EB"/>
  <w15:docId w15:val="{1485BA4C-1797-439B-89AB-0A2D8BEE1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1121E8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VlSk2ikbHg9mtO7ESP8t5KMSrMg==">AMUW2mVi4LegapEPCvjRIosQ5WE+N1f/r/oQ+d/hiL5Z2KMqwfwPVOJw3t5sbxxnZ4u80ANnuua3HpgvJ6U3fMJc+SaRP3rGE1OsXYs4yBAwbQswOuximBERKjmS8FykOmXtPQyJB2MK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ldurant_97@hotmail.com</dc:creator>
  <cp:lastModifiedBy>Amanda Aguilera-Lobin</cp:lastModifiedBy>
  <cp:revision>17</cp:revision>
  <dcterms:created xsi:type="dcterms:W3CDTF">2023-08-09T01:21:00Z</dcterms:created>
  <dcterms:modified xsi:type="dcterms:W3CDTF">2023-08-09T18:10:00Z</dcterms:modified>
</cp:coreProperties>
</file>